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6AE" w:rsidRPr="007826AE" w:rsidRDefault="007826AE" w:rsidP="007826A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595959"/>
          <w:kern w:val="36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595959"/>
          <w:kern w:val="36"/>
          <w:sz w:val="24"/>
          <w:szCs w:val="24"/>
          <w:shd w:val="clear" w:color="auto" w:fill="FFFFFF"/>
          <w:lang w:eastAsia="ru-RU"/>
        </w:rPr>
        <w:t>Полевые транзисторы</w:t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/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0" wp14:anchorId="6E168A4F" wp14:editId="71C4E89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" cy="304800"/>
            <wp:effectExtent l="0" t="0" r="0" b="0"/>
            <wp:wrapSquare wrapText="bothSides"/>
            <wp:docPr id="1" name="Рисунок 2" descr="Полевые транзисто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левые транзисторы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26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Полевые (униполярные) транзисторы</w:t>
      </w: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делятся на транзисторы с управляющим p–n-переходом (рис. 1) и с изолированным затвором. Устройство полевого транзистора с управляющим p-n переходом проще биполярного.</w:t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транзисторе с n-каналом основными носителями заряда в канале являются электроны, которые движутся вдоль канала от истока с низким потенциалом к стоку с более высоким потенциалом, образуя ток стока </w:t>
      </w:r>
      <w:proofErr w:type="spellStart"/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I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Между затвором и истоком полевого транзистора приложено обратное напряжение, запирающее p–n-переход, </w:t>
      </w:r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образованный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n-областью канала и p-областью затвора.</w:t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Таким образом, в полевом транзисторе с n-каналом полярности приложенных напряжений следующие: </w:t>
      </w:r>
      <w:proofErr w:type="spellStart"/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&gt;0, Uзи≤0. При подаче запирающего напряжения на p-n-переход между затвором и каналом (см. рис. 2, а) на границах канала возникает равномерный слой, обедненный носителями заряда и обладающий высоким удельным сопротивлением.</w:t>
      </w:r>
    </w:p>
    <w:p w:rsidR="007826AE" w:rsidRPr="007826AE" w:rsidRDefault="007826AE" w:rsidP="007826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2A1AE3DC" wp14:editId="64A43906">
            <wp:extent cx="2990850" cy="1533525"/>
            <wp:effectExtent l="0" t="0" r="0" b="9525"/>
            <wp:docPr id="2" name="Рисунок 2" descr="Структура (а) и схема (б) полевого транзистора с затвором в виде p–n -перехода и каналом n-ти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труктура (а) и схема (б) полевого транзистора с затвором в виде p–n -перехода и каналом n-тип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6AE" w:rsidRPr="007826AE" w:rsidRDefault="007826AE" w:rsidP="007826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Рис. 1. Структура (а) и схема (б) полевого транзистора с затвором в виде p–n -перехода и каналом n-типа; 1,2 – области канала и затвора; 3,4,5 – выводы истока, стока, затвора</w:t>
      </w:r>
    </w:p>
    <w:p w:rsidR="007826AE" w:rsidRPr="007826AE" w:rsidRDefault="007826AE" w:rsidP="007826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0B2C8DAC" wp14:editId="4743C7F1">
            <wp:extent cx="2990850" cy="1276350"/>
            <wp:effectExtent l="0" t="0" r="0" b="0"/>
            <wp:docPr id="3" name="Рисунок 3" descr="Ширина канала в полевом транзистор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Ширина канала в полевом транзисторе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7826AE" w:rsidRPr="007826AE" w:rsidRDefault="007826AE" w:rsidP="007826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Рис. 2. Ширина канала в полевом транзисторе при </w:t>
      </w:r>
      <w:proofErr w:type="spellStart"/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= 0 (а) и при 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Uси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&gt;0 (б)</w:t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Это приводит к уменьшению ширины проводящего канала. При подаче </w:t>
      </w:r>
      <w:proofErr w:type="spellStart"/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напря-жения</w:t>
      </w:r>
      <w:proofErr w:type="spellEnd"/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между истоком и стоком обедненный слой становится неравномерным (рис. 2,б), сечение канала возле стока уменьшается, и проводимость канала тоже уменьшается. </w:t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ВАХ полевого транзистора </w:t>
      </w:r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приведены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на рис. 3. Здесь 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зависи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-мости тока стока 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Iс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от напряжения 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Uси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при постоянном напряжении на затворе 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Uзи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определяют выходные, или стоковые, характеристики полевого транзистора </w:t>
      </w:r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( 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рис. 3,а).</w:t>
      </w:r>
    </w:p>
    <w:p w:rsidR="007826AE" w:rsidRPr="007826AE" w:rsidRDefault="007826AE" w:rsidP="007826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0E5A34D5" wp14:editId="35A97F69">
            <wp:extent cx="2990850" cy="1447800"/>
            <wp:effectExtent l="0" t="0" r="0" b="0"/>
            <wp:docPr id="4" name="Рисунок 4" descr="Выходные (а) и передаточная (б) вольт-амперные характеристики полевого транзис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ыходные (а) и передаточная (б) вольт-амперные характеристики полевого транзистор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6AE" w:rsidRPr="007826AE" w:rsidRDefault="007826AE" w:rsidP="007826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Рис. 3. Выходные (а) и </w:t>
      </w:r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передаточная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(б) вольт-амперные характеристики полевого транзистора.</w:t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На начальном участке характеристик ток стока возрастает с увеличением </w:t>
      </w:r>
      <w:proofErr w:type="spellStart"/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При повышении напряжения сток–исток до 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Uси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=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Uзап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–[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Uзи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] происходит перекрытие </w:t>
      </w:r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канала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 дальнейший рост тока 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Iс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прекращается (участок насыщения).</w:t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Отрицательное напряжение </w:t>
      </w:r>
      <w:proofErr w:type="spellStart"/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между затвором и истоком приводит к меньшим значениям напряжения 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Uси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 тока 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Iс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при которых происходит перекрытие канала.</w:t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Дальнейшее увеличение напряжения </w:t>
      </w:r>
      <w:proofErr w:type="spellStart"/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приводит к пробою p–n-перехода между затвором и каналом и выводит транзистор из строя. По выходным характеристикам может быть построена передаточная характеристика </w:t>
      </w:r>
      <w:proofErr w:type="spellStart"/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I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=f(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Uзи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) (рис. 3,б).</w:t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На участке насыщения она практически не зависит от напряжения </w:t>
      </w:r>
      <w:proofErr w:type="spellStart"/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Из нее видно, что в отсутствии входного напряжения (затвор–сток) канал обладает определенной проводимостью и пропускает ток, называемый начальным током стока Ic0.</w:t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Чтобы практически «запереть» канал, необходимо приложить к входу напряжение отсечки </w:t>
      </w:r>
      <w:proofErr w:type="spellStart"/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отс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Входная характеристика полевого транзистора – зависимость тока утечки затвора I3 от напряжения затвор – исток – обычно не используется, так как при 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Uзи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&lt;0 р–</w:t>
      </w:r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n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-переход между затвором и каналом закрыт и ток затвора очень мал (I3=10-8 …10-9 А), поэтому во многих случаях им можно пренебречь.</w:t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Как и в случае </w:t>
      </w:r>
      <w:hyperlink r:id="rId9" w:history="1">
        <w:r w:rsidRPr="007826AE">
          <w:rPr>
            <w:rFonts w:ascii="Times New Roman" w:eastAsia="Times New Roman" w:hAnsi="Times New Roman" w:cs="Times New Roman"/>
            <w:color w:val="282A9A"/>
            <w:sz w:val="24"/>
            <w:szCs w:val="24"/>
            <w:shd w:val="clear" w:color="auto" w:fill="FFFFFF"/>
            <w:lang w:eastAsia="ru-RU"/>
          </w:rPr>
          <w:t>биполярных транзисторов</w:t>
        </w:r>
      </w:hyperlink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полевые имеют три схемы включения: с общим затвором, стоком и истоком (рис. 4). </w:t>
      </w:r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Передаточная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ВАХ полевого транзистора с управляющим p–n-переходом представлена на рис. 3,б. </w:t>
      </w:r>
    </w:p>
    <w:p w:rsidR="007826AE" w:rsidRPr="007826AE" w:rsidRDefault="007826AE" w:rsidP="007826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4289A32E" wp14:editId="3545F2DB">
            <wp:extent cx="2076450" cy="1457325"/>
            <wp:effectExtent l="0" t="0" r="0" b="9525"/>
            <wp:docPr id="5" name="Рисунок 5" descr="Схема включения с общим истоком полевого транзистора с управляющим p–n-переход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хема включения с общим истоком полевого транзистора с управляющим p–n-переходом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6AE" w:rsidRPr="007826AE" w:rsidRDefault="007826AE" w:rsidP="007826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Рис. 4. Схема включения полевого транзистора с общим истоком с управляющим p–n-переходом</w:t>
      </w:r>
    </w:p>
    <w:p w:rsidR="007826AE" w:rsidRPr="007826AE" w:rsidRDefault="007826AE" w:rsidP="007826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Основными преимуществами полевых транзисторов с управляющим p–n-переходом </w:t>
      </w:r>
      <w:proofErr w:type="gram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перед</w:t>
      </w:r>
      <w:proofErr w:type="gram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биполярными являются высокое входное сопротивление, малые шумы, простота изготовления, низкое падение напряжения на открытом полностью канале. Однако полевые транзисторы обладают таким недостатком, как необходимость работать в отрицательных областях ВАХ, что усложняет </w:t>
      </w:r>
      <w:proofErr w:type="spellStart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схемотехнику</w:t>
      </w:r>
      <w:proofErr w:type="spellEnd"/>
      <w:r w:rsidRPr="007826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6E3044" w:rsidRDefault="006E3044" w:rsidP="007826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826AE" w:rsidRPr="007826AE" w:rsidRDefault="007826AE" w:rsidP="007826A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4BBA738" wp14:editId="0F7DABC2">
            <wp:extent cx="5940425" cy="3465248"/>
            <wp:effectExtent l="0" t="0" r="3175" b="1905"/>
            <wp:docPr id="6" name="Рисунок 6" descr="http://hightolow.ru/wp-content/uploads/2018/06/mosfetSignWith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hightolow.ru/wp-content/uploads/2018/06/mosfetSignWithBackground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65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26AE" w:rsidRPr="00782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6AE"/>
    <w:rsid w:val="006E3044"/>
    <w:rsid w:val="0078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6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6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4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8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9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http://electricalschool.info/spravochnik/electroteh/764-bipoljarnye-tranzistory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548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2018-12-28T02:35:00Z</dcterms:created>
  <dcterms:modified xsi:type="dcterms:W3CDTF">2018-12-28T02:39:00Z</dcterms:modified>
</cp:coreProperties>
</file>